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1565275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123.25pt;height:0pt;width:663.35pt;mso-position-horizontal-relative:page;mso-position-vertical-relative:page;z-index:251658240;mso-width-relative:page;mso-height-relative:page;" filled="f" stroked="t" coordsize="21600,21600" o:gfxdata="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DPVa&#10;1wAAAAwBAAAPAAAAAAAAAAEAIAAAACIAAABkcnMvZG93bnJldi54bWxQSwECFAAUAAAACACHTuJA&#10;/R/Tu+kBAADcAwAADgAAAAAAAAABACAAAAAm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line="631" w:lineRule="exact"/>
        <w:ind w:left="3433" w:right="4130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spacing w:before="2"/>
        <w:rPr>
          <w:sz w:val="55"/>
        </w:rPr>
      </w:pPr>
    </w:p>
    <w:p>
      <w:pPr>
        <w:pStyle w:val="2"/>
        <w:ind w:left="3516" w:right="3871"/>
      </w:pPr>
      <w:r>
        <w:t>SECTION 1. PRODUCT AND COMPANY IDENTIFICATION</w:t>
      </w:r>
    </w:p>
    <w:p>
      <w:pPr>
        <w:pStyle w:val="3"/>
        <w:spacing w:before="8"/>
      </w:pPr>
    </w:p>
    <w:p>
      <w:pPr>
        <w:pStyle w:val="3"/>
        <w:spacing w:before="59"/>
        <w:ind w:left="291"/>
      </w:pPr>
      <w:r>
        <w:t>Product name: Cosmetic Grade Glitter</w:t>
      </w:r>
    </w:p>
    <w:p>
      <w:pPr>
        <w:pStyle w:val="3"/>
        <w:ind w:left="291"/>
      </w:pPr>
      <w:r>
        <w:t>Product</w:t>
      </w:r>
      <w:r>
        <w:rPr>
          <w:spacing w:val="-5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t>FCH32</w:t>
      </w:r>
      <w:r>
        <w:tab/>
      </w:r>
    </w:p>
    <w:p>
      <w:pPr>
        <w:pStyle w:val="3"/>
        <w:spacing w:before="8"/>
        <w:ind w:left="247"/>
      </w:pPr>
      <w:r>
        <w:t xml:space="preserve">Supplier: </w:t>
      </w:r>
      <w:r>
        <w:rPr>
          <w:sz w:val="22"/>
        </w:rPr>
        <w:t>Zhongshan Zhongtai pigments</w:t>
      </w:r>
      <w:r>
        <w:rPr>
          <w:spacing w:val="-8"/>
          <w:sz w:val="22"/>
        </w:rPr>
        <w:t xml:space="preserve"> </w:t>
      </w:r>
      <w:r>
        <w:rPr>
          <w:sz w:val="22"/>
        </w:rPr>
        <w:t>Co.,Ltd</w:t>
      </w:r>
    </w:p>
    <w:p>
      <w:pPr>
        <w:pStyle w:val="3"/>
      </w:pPr>
    </w:p>
    <w:p>
      <w:pPr>
        <w:pStyle w:val="2"/>
        <w:spacing w:before="147"/>
        <w:ind w:right="4731"/>
        <w:jc w:val="right"/>
      </w:pPr>
      <w:r>
        <w:t>SECTION 2. INFORMATION ON SPECIFICATION</w:t>
      </w:r>
    </w:p>
    <w:p>
      <w:pPr>
        <w:pStyle w:val="3"/>
      </w:pPr>
    </w:p>
    <w:p>
      <w:pPr>
        <w:pStyle w:val="3"/>
        <w:spacing w:before="9"/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3" w:type="dxa"/>
            <w:shd w:val="clear" w:color="auto" w:fill="D7D7D7"/>
          </w:tcPr>
          <w:p>
            <w:pPr>
              <w:pStyle w:val="9"/>
              <w:spacing w:line="219" w:lineRule="exact"/>
              <w:ind w:left="63" w:right="52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line="200" w:lineRule="exact"/>
              <w:ind w:left="63" w:right="52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7D7D7"/>
          </w:tcPr>
          <w:p>
            <w:pPr>
              <w:pStyle w:val="9"/>
              <w:spacing w:before="110"/>
              <w:ind w:left="80" w:right="66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9"/>
              <w:spacing w:before="110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7D7D7"/>
          </w:tcPr>
          <w:p>
            <w:pPr>
              <w:pStyle w:val="9"/>
              <w:spacing w:line="219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line="200" w:lineRule="exact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9"/>
              <w:spacing w:line="219" w:lineRule="exact"/>
              <w:ind w:left="56" w:right="47"/>
              <w:rPr>
                <w:sz w:val="18"/>
              </w:rPr>
            </w:pPr>
            <w:r>
              <w:rPr>
                <w:sz w:val="18"/>
              </w:rPr>
              <w:t>Heat</w:t>
            </w:r>
          </w:p>
          <w:p>
            <w:pPr>
              <w:pStyle w:val="9"/>
              <w:spacing w:line="200" w:lineRule="exact"/>
              <w:ind w:left="62" w:right="47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9"/>
              <w:spacing w:line="219" w:lineRule="exact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Light/UV</w:t>
            </w:r>
          </w:p>
          <w:p>
            <w:pPr>
              <w:pStyle w:val="9"/>
              <w:spacing w:line="200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1524" w:type="dxa"/>
            <w:shd w:val="clear" w:color="auto" w:fill="D7D7D7"/>
          </w:tcPr>
          <w:p>
            <w:pPr>
              <w:pStyle w:val="9"/>
              <w:spacing w:before="110"/>
              <w:ind w:left="518" w:right="508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7D7D7"/>
          </w:tcPr>
          <w:p>
            <w:pPr>
              <w:pStyle w:val="9"/>
              <w:spacing w:before="110"/>
              <w:ind w:left="161" w:right="151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9"/>
              <w:spacing w:line="219" w:lineRule="exact"/>
              <w:ind w:left="113" w:right="102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line="200" w:lineRule="exact"/>
              <w:ind w:left="116" w:right="102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9"/>
              <w:spacing w:line="219" w:lineRule="exact"/>
              <w:ind w:left="53" w:right="42"/>
              <w:rPr>
                <w:sz w:val="18"/>
              </w:rPr>
            </w:pPr>
            <w:r>
              <w:rPr>
                <w:sz w:val="18"/>
              </w:rPr>
              <w:t>D&amp;C</w:t>
            </w:r>
          </w:p>
          <w:p>
            <w:pPr>
              <w:pStyle w:val="9"/>
              <w:spacing w:line="200" w:lineRule="exact"/>
              <w:ind w:left="56" w:right="42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9"/>
              <w:spacing w:before="110"/>
              <w:ind w:left="29" w:right="20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9"/>
              <w:spacing w:before="110"/>
              <w:ind w:left="23" w:right="11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9"/>
              <w:spacing w:line="219" w:lineRule="exact"/>
              <w:ind w:left="58" w:right="46"/>
              <w:rPr>
                <w:sz w:val="18"/>
              </w:rPr>
            </w:pPr>
            <w:r>
              <w:rPr>
                <w:sz w:val="18"/>
              </w:rPr>
              <w:t>Surface</w:t>
            </w:r>
          </w:p>
          <w:p>
            <w:pPr>
              <w:pStyle w:val="9"/>
              <w:spacing w:line="200" w:lineRule="exact"/>
              <w:ind w:left="60" w:right="46"/>
              <w:rPr>
                <w:sz w:val="18"/>
              </w:rPr>
            </w:pPr>
            <w:r>
              <w:rPr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3" w:type="dxa"/>
          </w:tcPr>
          <w:p>
            <w:pPr>
              <w:pStyle w:val="9"/>
              <w:spacing w:before="127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FCH32</w:t>
            </w:r>
          </w:p>
        </w:tc>
        <w:tc>
          <w:tcPr>
            <w:tcW w:w="1356" w:type="dxa"/>
          </w:tcPr>
          <w:p>
            <w:pPr>
              <w:pStyle w:val="9"/>
              <w:spacing w:before="127"/>
              <w:ind w:left="81" w:right="66"/>
              <w:rPr>
                <w:sz w:val="18"/>
              </w:rPr>
            </w:pPr>
            <w:r>
              <w:rPr>
                <w:sz w:val="18"/>
              </w:rPr>
              <w:t>Colorful Orange</w:t>
            </w:r>
          </w:p>
        </w:tc>
        <w:tc>
          <w:tcPr>
            <w:tcW w:w="1212" w:type="dxa"/>
          </w:tcPr>
          <w:p>
            <w:pPr>
              <w:pStyle w:val="9"/>
              <w:spacing w:before="127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25/50μm</w:t>
            </w:r>
          </w:p>
        </w:tc>
        <w:tc>
          <w:tcPr>
            <w:tcW w:w="852" w:type="dxa"/>
          </w:tcPr>
          <w:p>
            <w:pPr>
              <w:pStyle w:val="9"/>
              <w:spacing w:before="106"/>
              <w:ind w:left="0" w:right="2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8"/>
              <w:jc w:val="lef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7"/>
              <w:ind w:left="0" w:right="1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2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7"/>
              <w:ind w:left="162" w:right="151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7"/>
              <w:ind w:left="5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06"/>
              <w:ind w:left="0" w:right="2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7"/>
              <w:ind w:left="18" w:right="11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06"/>
              <w:ind w:left="0" w:right="21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spacing w:before="11"/>
        <w:rPr>
          <w:sz w:val="30"/>
        </w:rPr>
      </w:pPr>
    </w:p>
    <w:p>
      <w:pPr>
        <w:spacing w:before="0"/>
        <w:ind w:left="0" w:right="4672" w:firstLine="0"/>
        <w:jc w:val="righ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tbl>
      <w:tblPr>
        <w:tblStyle w:val="5"/>
        <w:tblW w:w="0" w:type="auto"/>
        <w:tblInd w:w="1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2453"/>
        <w:gridCol w:w="2065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90" w:type="dxa"/>
          </w:tcPr>
          <w:p>
            <w:pPr>
              <w:pStyle w:val="9"/>
              <w:spacing w:line="213" w:lineRule="exact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53" w:type="dxa"/>
          </w:tcPr>
          <w:p>
            <w:pPr>
              <w:pStyle w:val="9"/>
              <w:spacing w:line="213" w:lineRule="exact"/>
              <w:ind w:left="80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5" w:type="dxa"/>
          </w:tcPr>
          <w:p>
            <w:pPr>
              <w:pStyle w:val="9"/>
              <w:spacing w:line="213" w:lineRule="exact"/>
              <w:ind w:left="641" w:right="47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69" w:type="dxa"/>
          </w:tcPr>
          <w:p>
            <w:pPr>
              <w:pStyle w:val="9"/>
              <w:spacing w:line="213" w:lineRule="exact"/>
              <w:ind w:left="52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090" w:type="dxa"/>
          </w:tcPr>
          <w:p>
            <w:pPr>
              <w:pStyle w:val="9"/>
              <w:spacing w:line="237" w:lineRule="exact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53" w:type="dxa"/>
          </w:tcPr>
          <w:p>
            <w:pPr>
              <w:pStyle w:val="9"/>
              <w:spacing w:line="237" w:lineRule="exact"/>
              <w:ind w:left="80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5" w:type="dxa"/>
          </w:tcPr>
          <w:p>
            <w:pPr>
              <w:pStyle w:val="9"/>
              <w:spacing w:line="237" w:lineRule="exact"/>
              <w:ind w:left="639" w:right="507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69" w:type="dxa"/>
          </w:tcPr>
          <w:p>
            <w:pPr>
              <w:pStyle w:val="9"/>
              <w:spacing w:line="237" w:lineRule="exact"/>
              <w:ind w:left="52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97.48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</w:tcPr>
          <w:p>
            <w:pPr>
              <w:pStyle w:val="9"/>
              <w:spacing w:line="239" w:lineRule="exact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53" w:type="dxa"/>
          </w:tcPr>
          <w:p>
            <w:pPr>
              <w:pStyle w:val="9"/>
              <w:spacing w:line="237" w:lineRule="exact"/>
              <w:ind w:left="76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5" w:type="dxa"/>
          </w:tcPr>
          <w:p>
            <w:pPr>
              <w:pStyle w:val="9"/>
              <w:spacing w:line="237" w:lineRule="exact"/>
              <w:ind w:left="598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69" w:type="dxa"/>
          </w:tcPr>
          <w:p>
            <w:pPr>
              <w:pStyle w:val="9"/>
              <w:spacing w:line="239" w:lineRule="exact"/>
              <w:ind w:left="52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90" w:type="dxa"/>
          </w:tcPr>
          <w:p>
            <w:pPr>
              <w:pStyle w:val="9"/>
              <w:spacing w:before="3" w:line="253" w:lineRule="exact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53" w:type="dxa"/>
          </w:tcPr>
          <w:p>
            <w:pPr>
              <w:pStyle w:val="9"/>
              <w:spacing w:line="248" w:lineRule="exact"/>
              <w:ind w:left="70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5" w:type="dxa"/>
          </w:tcPr>
          <w:p>
            <w:pPr>
              <w:pStyle w:val="9"/>
              <w:spacing w:line="248" w:lineRule="exact"/>
              <w:ind w:left="641" w:right="504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69" w:type="dxa"/>
          </w:tcPr>
          <w:p>
            <w:pPr>
              <w:pStyle w:val="9"/>
              <w:spacing w:line="248" w:lineRule="exact"/>
              <w:ind w:left="52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090" w:type="dxa"/>
          </w:tcPr>
          <w:p>
            <w:pPr>
              <w:pStyle w:val="9"/>
              <w:spacing w:line="238" w:lineRule="exact"/>
              <w:jc w:val="left"/>
              <w:rPr>
                <w:rFonts w:hint="eastAsia" w:ascii="宋体" w:eastAsia="宋体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宋体" w:eastAsia="宋体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宋体" w:eastAsia="宋体"/>
                <w:i/>
                <w:sz w:val="22"/>
              </w:rPr>
              <w:t>）</w:t>
            </w:r>
          </w:p>
        </w:tc>
        <w:tc>
          <w:tcPr>
            <w:tcW w:w="2453" w:type="dxa"/>
          </w:tcPr>
          <w:p>
            <w:pPr>
              <w:pStyle w:val="9"/>
              <w:spacing w:before="5" w:line="232" w:lineRule="exact"/>
              <w:ind w:left="70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5" w:type="dxa"/>
          </w:tcPr>
          <w:p>
            <w:pPr>
              <w:pStyle w:val="9"/>
              <w:spacing w:before="5" w:line="232" w:lineRule="exact"/>
              <w:ind w:left="641" w:right="504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69" w:type="dxa"/>
          </w:tcPr>
          <w:p>
            <w:pPr>
              <w:pStyle w:val="9"/>
              <w:spacing w:before="5" w:line="232" w:lineRule="exact"/>
              <w:ind w:left="52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0.21</w:t>
            </w:r>
          </w:p>
        </w:tc>
      </w:tr>
    </w:tbl>
    <w:p>
      <w:pPr>
        <w:spacing w:after="0" w:line="232" w:lineRule="exact"/>
        <w:jc w:val="left"/>
        <w:rPr>
          <w:sz w:val="21"/>
        </w:rPr>
        <w:sectPr>
          <w:headerReference r:id="rId3" w:type="default"/>
          <w:type w:val="continuous"/>
          <w:pgSz w:w="15840" w:h="12240" w:orient="landscape"/>
          <w:pgMar w:top="1400" w:right="1460" w:bottom="280" w:left="1120" w:header="1053" w:footer="720" w:gutter="0"/>
        </w:sectPr>
      </w:pPr>
      <w:bookmarkStart w:id="0" w:name="_GoBack"/>
      <w:bookmarkEnd w:id="0"/>
    </w:p>
    <w:p>
      <w:pPr>
        <w:pStyle w:val="3"/>
        <w:spacing w:before="10"/>
        <w:rPr>
          <w:sz w:val="28"/>
        </w:rPr>
      </w:pPr>
    </w:p>
    <w:p>
      <w:pPr>
        <w:spacing w:before="52"/>
        <w:ind w:left="3516" w:right="379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pStyle w:val="3"/>
      </w:pPr>
    </w:p>
    <w:p>
      <w:pPr>
        <w:pStyle w:val="3"/>
      </w:pPr>
    </w:p>
    <w:p>
      <w:pPr>
        <w:pStyle w:val="3"/>
        <w:spacing w:before="3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1551940</wp:posOffset>
            </wp:positionH>
            <wp:positionV relativeFrom="paragraph">
              <wp:posOffset>181610</wp:posOffset>
            </wp:positionV>
            <wp:extent cx="6113145" cy="476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9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400" w:right="146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3808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1878400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E755C"/>
    <w:rsid w:val="674D6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3790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ind w:left="50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2019-12-11T02:41:00Z</dcterms:created>
  <dc:creator>Lynn</dc:creator>
  <cp:lastModifiedBy>中泰颜料</cp:lastModifiedBy>
  <cp:lastPrinted>2019-12-11T02:42:00Z</cp:lastPrinted>
  <dcterms:modified xsi:type="dcterms:W3CDTF">2021-03-05T08:35:31Z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2019-12-11T00:00:00Z</vt:filetime>
  </property>
  <property fmtid="{D5CDD505-2E9C-101B-9397-08002B2CF9AE}" pid="5" name="KSOProductBuildVer">
    <vt:lpwstr>2052-11.1.0.10314</vt:lpwstr>
  </property>
</Properties>
</file>