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w:t>
            </w:r>
            <w:r>
              <w:rPr>
                <w:rFonts w:hint="eastAsia" w:ascii="Tahoma" w:hAnsi="Tahoma" w:cs="Tahoma"/>
              </w:rPr>
              <w:t>43</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w:t>
            </w:r>
            <w:r>
              <w:rPr>
                <w:rFonts w:hint="eastAsia" w:ascii="Tahoma" w:hAnsi="Tahoma" w:cs="Tahoma"/>
                <w:sz w:val="18"/>
                <w:szCs w:val="18"/>
              </w:rPr>
              <w:t>3.2-54</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Titanium Dioxide</w:t>
            </w:r>
          </w:p>
        </w:tc>
        <w:tc>
          <w:tcPr>
            <w:tcW w:w="1134" w:type="dxa"/>
            <w:gridSpan w:val="2"/>
          </w:tcPr>
          <w:p>
            <w:pPr>
              <w:jc w:val="center"/>
              <w:rPr>
                <w:rFonts w:ascii="Tahoma" w:hAnsi="Tahoma" w:cs="Tahoma"/>
                <w:sz w:val="18"/>
                <w:szCs w:val="18"/>
              </w:rPr>
            </w:pPr>
            <w:r>
              <w:rPr>
                <w:rFonts w:hint="eastAsia" w:ascii="Tahoma" w:hAnsi="Tahoma" w:cs="Tahoma"/>
                <w:sz w:val="18"/>
                <w:szCs w:val="18"/>
              </w:rPr>
              <w:t>17-27</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val="0"/>
                <w:sz w:val="21"/>
                <w:szCs w:val="21"/>
              </w:rPr>
              <w:t>Silicon Dioxide</w:t>
            </w:r>
          </w:p>
        </w:tc>
        <w:tc>
          <w:tcPr>
            <w:tcW w:w="1134" w:type="dxa"/>
            <w:gridSpan w:val="2"/>
          </w:tcPr>
          <w:p>
            <w:pPr>
              <w:jc w:val="center"/>
              <w:rPr>
                <w:rFonts w:ascii="Tahoma" w:hAnsi="Tahoma" w:cs="Tahoma"/>
                <w:sz w:val="18"/>
                <w:szCs w:val="18"/>
              </w:rPr>
            </w:pPr>
            <w:r>
              <w:rPr>
                <w:rFonts w:ascii="Tahoma" w:hAnsi="Tahoma" w:cs="Tahoma"/>
                <w:sz w:val="18"/>
                <w:szCs w:val="18"/>
              </w:rPr>
              <w:t>2</w:t>
            </w:r>
            <w:r>
              <w:rPr>
                <w:rFonts w:hint="eastAsia" w:ascii="Tahoma" w:hAnsi="Tahoma" w:cs="Tahoma"/>
                <w:sz w:val="18"/>
                <w:szCs w:val="18"/>
              </w:rPr>
              <w:t>9-39</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val="0"/>
                <w:sz w:val="21"/>
                <w:szCs w:val="21"/>
              </w:rPr>
              <w:t>T</w:t>
            </w:r>
            <w:r>
              <w:rPr>
                <w:rFonts w:cs="Arial"/>
                <w:b w:val="0"/>
                <w:bCs/>
                <w:i w:val="0"/>
                <w:iCs w:val="0"/>
                <w:sz w:val="21"/>
                <w:szCs w:val="21"/>
              </w:rPr>
              <w:t xml:space="preserve">in </w:t>
            </w:r>
            <w:r>
              <w:rPr>
                <w:rFonts w:hint="eastAsia" w:cs="Arial"/>
                <w:b w:val="0"/>
                <w:bCs/>
                <w:i w:val="0"/>
                <w:iCs w:val="0"/>
                <w:sz w:val="21"/>
                <w:szCs w:val="21"/>
              </w:rPr>
              <w:t>D</w:t>
            </w:r>
            <w:r>
              <w:rPr>
                <w:rFonts w:cs="Arial"/>
                <w:b w:val="0"/>
                <w:bCs/>
                <w:i w:val="0"/>
                <w:iCs w:val="0"/>
                <w:sz w:val="21"/>
                <w:szCs w:val="21"/>
              </w:rPr>
              <w:t>ioxide</w:t>
            </w:r>
            <w:r>
              <w:rPr>
                <w:rFonts w:hint="eastAsia" w:cs="Arial"/>
                <w:b w:val="0"/>
                <w:bCs/>
                <w:i w:val="0"/>
                <w:iCs w:val="0"/>
                <w:sz w:val="21"/>
                <w:szCs w:val="21"/>
              </w:rPr>
              <w:t> </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15-75</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-511810</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ascii="Arial" w:hAnsi="Arial" w:cs="Arial"/>
      </w:rPr>
      <w:t>Date of Issue:</w:t>
    </w:r>
    <w:r>
      <w:rPr>
        <w:rFonts w:hint="eastAsia" w:ascii="Arial" w:hAnsi="Arial" w:cs="Arial"/>
        <w:b/>
        <w:lang w:val="en-US" w:eastAsia="zh-CN"/>
      </w:rPr>
      <w:t>8</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57332"/>
    <w:rsid w:val="001A3962"/>
    <w:rsid w:val="001B0D19"/>
    <w:rsid w:val="0026566F"/>
    <w:rsid w:val="00270E8F"/>
    <w:rsid w:val="00271DC7"/>
    <w:rsid w:val="002F4269"/>
    <w:rsid w:val="00391B3E"/>
    <w:rsid w:val="003B2DBE"/>
    <w:rsid w:val="00685ADF"/>
    <w:rsid w:val="00842083"/>
    <w:rsid w:val="00953FDB"/>
    <w:rsid w:val="009D2CFC"/>
    <w:rsid w:val="009F1055"/>
    <w:rsid w:val="00A83DA2"/>
    <w:rsid w:val="00B077F3"/>
    <w:rsid w:val="00B249D5"/>
    <w:rsid w:val="00B61042"/>
    <w:rsid w:val="00B92830"/>
    <w:rsid w:val="00BC0B52"/>
    <w:rsid w:val="00C25F7B"/>
    <w:rsid w:val="00D357B7"/>
    <w:rsid w:val="00D55652"/>
    <w:rsid w:val="00D91337"/>
    <w:rsid w:val="00F2553F"/>
    <w:rsid w:val="00FA5717"/>
    <w:rsid w:val="00FB0EBF"/>
    <w:rsid w:val="00FB7DA6"/>
    <w:rsid w:val="4F896FFB"/>
    <w:rsid w:val="69F1656D"/>
    <w:rsid w:val="793E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1</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2021-01-07T05:44:35Z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